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917" w:rsidRDefault="003C2917" w:rsidP="00815377">
      <w:pPr>
        <w:jc w:val="center"/>
        <w:rPr>
          <w:sz w:val="28"/>
          <w:szCs w:val="28"/>
        </w:rPr>
      </w:pPr>
    </w:p>
    <w:p w:rsidR="003C2917" w:rsidRDefault="003C2917" w:rsidP="00815377">
      <w:pPr>
        <w:jc w:val="center"/>
        <w:rPr>
          <w:sz w:val="28"/>
          <w:szCs w:val="28"/>
        </w:rPr>
      </w:pPr>
    </w:p>
    <w:p w:rsidR="003C2917" w:rsidRDefault="003C2917" w:rsidP="00815377">
      <w:pPr>
        <w:jc w:val="center"/>
        <w:rPr>
          <w:sz w:val="28"/>
          <w:szCs w:val="28"/>
        </w:rPr>
      </w:pPr>
    </w:p>
    <w:p w:rsidR="00815377" w:rsidRDefault="00815377" w:rsidP="00815377">
      <w:pPr>
        <w:jc w:val="center"/>
        <w:rPr>
          <w:sz w:val="28"/>
          <w:szCs w:val="28"/>
        </w:rPr>
      </w:pPr>
      <w:r w:rsidRPr="008766B3"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2E246061" wp14:editId="44923271">
            <wp:simplePos x="0" y="0"/>
            <wp:positionH relativeFrom="column">
              <wp:posOffset>2551430</wp:posOffset>
            </wp:positionH>
            <wp:positionV relativeFrom="paragraph">
              <wp:posOffset>-494665</wp:posOffset>
            </wp:positionV>
            <wp:extent cx="664210" cy="800100"/>
            <wp:effectExtent l="0" t="0" r="254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5377" w:rsidRPr="008766B3" w:rsidRDefault="00815377" w:rsidP="00815377">
      <w:pPr>
        <w:jc w:val="center"/>
        <w:rPr>
          <w:sz w:val="28"/>
          <w:szCs w:val="28"/>
        </w:rPr>
      </w:pPr>
    </w:p>
    <w:p w:rsidR="00815377" w:rsidRPr="008766B3" w:rsidRDefault="00815377" w:rsidP="00815377">
      <w:pPr>
        <w:ind w:firstLine="0"/>
        <w:rPr>
          <w:sz w:val="28"/>
          <w:szCs w:val="28"/>
        </w:rPr>
      </w:pPr>
    </w:p>
    <w:p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815377" w:rsidRPr="00BB0FE3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BB0FE3">
        <w:rPr>
          <w:rFonts w:ascii="Times New Roman" w:hAnsi="Times New Roman" w:cs="Times New Roman"/>
        </w:rPr>
        <w:t>п. Светлогорск</w:t>
      </w:r>
    </w:p>
    <w:p w:rsidR="00815377" w:rsidRPr="00A96A3B" w:rsidRDefault="00815377" w:rsidP="00815377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6801AA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.1</w:t>
      </w:r>
      <w:r w:rsidR="006801AA">
        <w:rPr>
          <w:rFonts w:ascii="Times New Roman" w:hAnsi="Times New Roman" w:cs="Times New Roman"/>
        </w:rPr>
        <w:t>1</w:t>
      </w:r>
      <w:r w:rsidRPr="001B2368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>7</w:t>
      </w:r>
      <w:r w:rsidRPr="001B2368">
        <w:rPr>
          <w:rFonts w:ascii="Times New Roman" w:hAnsi="Times New Roman" w:cs="Times New Roman"/>
        </w:rPr>
        <w:t xml:space="preserve">г.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="00E40F9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</w:t>
      </w:r>
      <w:r w:rsidR="004A7F3F">
        <w:rPr>
          <w:rFonts w:ascii="Times New Roman" w:hAnsi="Times New Roman" w:cs="Times New Roman"/>
        </w:rPr>
        <w:t xml:space="preserve"> </w:t>
      </w:r>
      <w:r w:rsidRPr="001B2368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9</w:t>
      </w:r>
      <w:r w:rsidR="00E40F9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-Р</w:t>
      </w:r>
    </w:p>
    <w:p w:rsidR="00815377" w:rsidRPr="008766B3" w:rsidRDefault="00815377" w:rsidP="00815377">
      <w:pPr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55"/>
      </w:tblGrid>
      <w:tr w:rsidR="00815377" w:rsidRPr="008766B3" w:rsidTr="00623029">
        <w:trPr>
          <w:trHeight w:val="770"/>
        </w:trPr>
        <w:tc>
          <w:tcPr>
            <w:tcW w:w="5655" w:type="dxa"/>
            <w:shd w:val="clear" w:color="auto" w:fill="auto"/>
          </w:tcPr>
          <w:p w:rsidR="00815377" w:rsidRPr="00BB0FE3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  <w:bookmarkStart w:id="0" w:name="_GoBack"/>
            <w:r w:rsidRPr="00BB0FE3">
              <w:rPr>
                <w:rFonts w:ascii="Times New Roman" w:hAnsi="Times New Roman" w:cs="Times New Roman"/>
              </w:rPr>
              <w:t xml:space="preserve">О проведении открытого аукциона на право заключения договора </w:t>
            </w:r>
            <w:r>
              <w:rPr>
                <w:rFonts w:ascii="Times New Roman" w:hAnsi="Times New Roman" w:cs="Times New Roman"/>
              </w:rPr>
              <w:t>аренды муниципального имущества</w:t>
            </w:r>
            <w:bookmarkEnd w:id="0"/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BB0FE3" w:rsidRDefault="00815377" w:rsidP="00815377">
      <w:pPr>
        <w:spacing w:after="240"/>
        <w:ind w:right="-159" w:firstLine="709"/>
        <w:rPr>
          <w:rFonts w:ascii="Times New Roman" w:hAnsi="Times New Roman" w:cs="Times New Roman"/>
        </w:rPr>
      </w:pPr>
      <w:r w:rsidRPr="004C3675">
        <w:rPr>
          <w:rFonts w:ascii="Times New Roman" w:hAnsi="Times New Roman" w:cs="Times New Roman"/>
        </w:rPr>
        <w:t>Во исполнение ст. 17.1 Федерального закона от 26.07.2006</w:t>
      </w:r>
      <w:r>
        <w:rPr>
          <w:rFonts w:ascii="Times New Roman" w:hAnsi="Times New Roman" w:cs="Times New Roman"/>
        </w:rPr>
        <w:t>г.</w:t>
      </w:r>
      <w:r w:rsidRPr="004C3675">
        <w:rPr>
          <w:rFonts w:ascii="Times New Roman" w:hAnsi="Times New Roman" w:cs="Times New Roman"/>
        </w:rPr>
        <w:t xml:space="preserve"> № 135-ФЗ «О защите </w:t>
      </w:r>
      <w:r w:rsidRPr="00BB0FE3">
        <w:rPr>
          <w:rFonts w:ascii="Times New Roman" w:hAnsi="Times New Roman" w:cs="Times New Roman"/>
        </w:rPr>
        <w:t>конкуренции», согласно приказа Федеральной антимо</w:t>
      </w:r>
      <w:r>
        <w:rPr>
          <w:rFonts w:ascii="Times New Roman" w:hAnsi="Times New Roman" w:cs="Times New Roman"/>
        </w:rPr>
        <w:t>нопольной служ</w:t>
      </w:r>
      <w:r>
        <w:rPr>
          <w:rFonts w:ascii="Times New Roman" w:hAnsi="Times New Roman" w:cs="Times New Roman"/>
        </w:rPr>
        <w:softHyphen/>
        <w:t>бы от 10.02.2010</w:t>
      </w:r>
      <w:r w:rsidRPr="00BB0FE3">
        <w:rPr>
          <w:rFonts w:ascii="Times New Roman" w:hAnsi="Times New Roman" w:cs="Times New Roman"/>
        </w:rPr>
        <w:t>г. № 67 «О порядке проведения конкурсов или аукционов на заключения договоров аренды, договоров безвозмездного пользования, догово</w:t>
      </w:r>
      <w:r w:rsidRPr="00BB0FE3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BB0FE3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</w:t>
      </w:r>
      <w:r>
        <w:rPr>
          <w:rFonts w:ascii="Times New Roman" w:hAnsi="Times New Roman" w:cs="Times New Roman"/>
        </w:rPr>
        <w:t xml:space="preserve"> статьями 19, 22</w:t>
      </w:r>
      <w:r w:rsidRPr="00BB0FE3">
        <w:rPr>
          <w:rFonts w:ascii="Times New Roman" w:hAnsi="Times New Roman" w:cs="Times New Roman"/>
        </w:rPr>
        <w:t xml:space="preserve"> Уст</w:t>
      </w:r>
      <w:r>
        <w:rPr>
          <w:rFonts w:ascii="Times New Roman" w:hAnsi="Times New Roman" w:cs="Times New Roman"/>
        </w:rPr>
        <w:t>ава</w:t>
      </w:r>
      <w:r w:rsidRPr="00BB0FE3">
        <w:rPr>
          <w:rFonts w:ascii="Times New Roman" w:hAnsi="Times New Roman" w:cs="Times New Roman"/>
        </w:rPr>
        <w:t xml:space="preserve"> Светлогорского сельсовета Туруханского района Красноярского края, </w:t>
      </w:r>
    </w:p>
    <w:p w:rsidR="00815377" w:rsidRDefault="00815377" w:rsidP="006801AA">
      <w:pPr>
        <w:ind w:right="-159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47103F">
        <w:rPr>
          <w:rFonts w:ascii="Times New Roman" w:hAnsi="Times New Roman" w:cs="Times New Roman"/>
        </w:rPr>
        <w:t>Провести открытый аукцион на право заключения договоров аренды муниципального имущества, находящегося в собственности Светлогорского сельсовета Туруханского района Красноярского края:</w:t>
      </w:r>
    </w:p>
    <w:p w:rsidR="00815377" w:rsidRPr="006801AA" w:rsidRDefault="006801AA" w:rsidP="006801AA">
      <w:pPr>
        <w:ind w:right="-159"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Ч</w:t>
      </w:r>
      <w:r w:rsidR="00815377" w:rsidRPr="0047103F">
        <w:rPr>
          <w:rFonts w:ascii="Times New Roman" w:hAnsi="Times New Roman" w:cs="Times New Roman"/>
          <w:snapToGrid w:val="0"/>
        </w:rPr>
        <w:t xml:space="preserve">асть нежилого помещения, расположенного на 1 этаже в здании по адресу: Красноярский край, Туруханский район, п. Светлогорск, ул. Сидорова, д. 1, </w:t>
      </w:r>
      <w:r w:rsidR="00815377">
        <w:rPr>
          <w:rFonts w:ascii="Times New Roman" w:hAnsi="Times New Roman" w:cs="Times New Roman"/>
          <w:b/>
          <w:snapToGrid w:val="0"/>
        </w:rPr>
        <w:t xml:space="preserve">общей площадью </w:t>
      </w:r>
      <w:r>
        <w:rPr>
          <w:rFonts w:ascii="Times New Roman" w:hAnsi="Times New Roman" w:cs="Times New Roman"/>
          <w:b/>
          <w:snapToGrid w:val="0"/>
        </w:rPr>
        <w:t>36,5</w:t>
      </w:r>
      <w:r w:rsidR="00815377" w:rsidRPr="0080332B">
        <w:rPr>
          <w:rFonts w:ascii="Times New Roman" w:hAnsi="Times New Roman" w:cs="Times New Roman"/>
          <w:b/>
          <w:snapToGrid w:val="0"/>
        </w:rPr>
        <w:t>м</w:t>
      </w:r>
      <w:r w:rsidR="00815377" w:rsidRPr="0080332B">
        <w:rPr>
          <w:rFonts w:ascii="Times New Roman" w:hAnsi="Times New Roman" w:cs="Times New Roman"/>
          <w:b/>
          <w:snapToGrid w:val="0"/>
          <w:vertAlign w:val="superscript"/>
        </w:rPr>
        <w:t>2</w:t>
      </w:r>
      <w:r w:rsidR="00815377" w:rsidRPr="005F70DB">
        <w:rPr>
          <w:rFonts w:ascii="Times New Roman" w:hAnsi="Times New Roman" w:cs="Times New Roman"/>
          <w:snapToGrid w:val="0"/>
        </w:rPr>
        <w:t>, включающее в себя нежил</w:t>
      </w:r>
      <w:r>
        <w:rPr>
          <w:rFonts w:ascii="Times New Roman" w:hAnsi="Times New Roman" w:cs="Times New Roman"/>
          <w:snapToGrid w:val="0"/>
        </w:rPr>
        <w:t>ое помещение на поэтажном плане №4 площадью 36,5 м2.</w:t>
      </w:r>
      <w:r w:rsidR="00815377" w:rsidRPr="005F70DB">
        <w:rPr>
          <w:rFonts w:ascii="Times New Roman" w:hAnsi="Times New Roman" w:cs="Times New Roman"/>
          <w:snapToGrid w:val="0"/>
        </w:rPr>
        <w:t xml:space="preserve"> </w:t>
      </w:r>
      <w:r>
        <w:rPr>
          <w:rFonts w:ascii="Times New Roman" w:hAnsi="Times New Roman" w:cs="Times New Roman"/>
          <w:b/>
          <w:snapToGrid w:val="0"/>
        </w:rPr>
        <w:t xml:space="preserve">      </w:t>
      </w:r>
    </w:p>
    <w:p w:rsidR="00815377" w:rsidRPr="005F70DB" w:rsidRDefault="00815377" w:rsidP="006801AA">
      <w:pPr>
        <w:keepNext/>
        <w:keepLines/>
        <w:suppressLineNumbers/>
        <w:ind w:firstLine="567"/>
        <w:rPr>
          <w:rFonts w:ascii="Times New Roman" w:hAnsi="Times New Roman" w:cs="Times New Roman"/>
          <w:snapToGrid w:val="0"/>
        </w:rPr>
      </w:pPr>
      <w:r w:rsidRPr="005F70DB">
        <w:rPr>
          <w:rFonts w:ascii="Times New Roman" w:hAnsi="Times New Roman" w:cs="Times New Roman"/>
          <w:snapToGrid w:val="0"/>
        </w:rPr>
        <w:t xml:space="preserve">2. Утвердить состав </w:t>
      </w:r>
      <w:r>
        <w:rPr>
          <w:rFonts w:ascii="Times New Roman" w:hAnsi="Times New Roman" w:cs="Times New Roman"/>
          <w:snapToGrid w:val="0"/>
        </w:rPr>
        <w:t xml:space="preserve">и порядок работы </w:t>
      </w:r>
      <w:r w:rsidRPr="005F70DB">
        <w:rPr>
          <w:rFonts w:ascii="Times New Roman" w:hAnsi="Times New Roman" w:cs="Times New Roman"/>
          <w:snapToGrid w:val="0"/>
        </w:rPr>
        <w:t xml:space="preserve">аукционной </w:t>
      </w:r>
      <w:r w:rsidR="006801AA">
        <w:rPr>
          <w:rFonts w:ascii="Times New Roman" w:hAnsi="Times New Roman" w:cs="Times New Roman"/>
          <w:snapToGrid w:val="0"/>
        </w:rPr>
        <w:t>комиссии, согласно приложению №</w:t>
      </w:r>
      <w:r w:rsidRPr="005F70DB">
        <w:rPr>
          <w:rFonts w:ascii="Times New Roman" w:hAnsi="Times New Roman" w:cs="Times New Roman"/>
          <w:snapToGrid w:val="0"/>
        </w:rPr>
        <w:t>1.</w:t>
      </w:r>
    </w:p>
    <w:p w:rsidR="00815377" w:rsidRPr="0047103F" w:rsidRDefault="00815377" w:rsidP="006801AA">
      <w:pPr>
        <w:pStyle w:val="a3"/>
        <w:spacing w:before="0" w:beforeAutospacing="0" w:after="0" w:afterAutospacing="0"/>
        <w:ind w:firstLine="567"/>
        <w:jc w:val="both"/>
      </w:pPr>
      <w:r w:rsidRPr="0047103F">
        <w:t>3. Утвердить извещение о проведении открытого аукциона на право заключения договора аренды муниципальн</w:t>
      </w:r>
      <w:r>
        <w:t>ого имущества, согласно приложе</w:t>
      </w:r>
      <w:r w:rsidRPr="0047103F">
        <w:t>нию № 2.</w:t>
      </w:r>
    </w:p>
    <w:p w:rsidR="00815377" w:rsidRPr="0047103F" w:rsidRDefault="00815377" w:rsidP="006801AA">
      <w:pPr>
        <w:pStyle w:val="a3"/>
        <w:spacing w:before="0" w:beforeAutospacing="0" w:after="0" w:afterAutospacing="0"/>
        <w:ind w:firstLine="567"/>
        <w:jc w:val="both"/>
      </w:pPr>
      <w:r w:rsidRPr="0047103F">
        <w:t>4. Утвердить аукционную документацию, согласно приложению № 3.</w:t>
      </w:r>
    </w:p>
    <w:p w:rsidR="00815377" w:rsidRDefault="00815377" w:rsidP="006801AA">
      <w:pPr>
        <w:pStyle w:val="a3"/>
        <w:spacing w:before="0" w:beforeAutospacing="0" w:after="0" w:afterAutospacing="0"/>
        <w:ind w:firstLine="567"/>
        <w:jc w:val="both"/>
      </w:pPr>
      <w:r>
        <w:t xml:space="preserve">5. Специалисту </w:t>
      </w:r>
      <w:r>
        <w:rPr>
          <w:lang w:val="en-US"/>
        </w:rPr>
        <w:t>I</w:t>
      </w:r>
      <w:r>
        <w:t xml:space="preserve"> категории администрации Светлогорского сельсовета – </w:t>
      </w:r>
      <w:proofErr w:type="spellStart"/>
      <w:r>
        <w:t>К.С.Польшиной</w:t>
      </w:r>
      <w:proofErr w:type="spellEnd"/>
      <w:r>
        <w:t>,</w:t>
      </w:r>
      <w:r w:rsidRPr="005A11DA">
        <w:t xml:space="preserve">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Pr="005A11DA">
        <w:rPr>
          <w:spacing w:val="-2"/>
        </w:rPr>
        <w:t xml:space="preserve">, документации об аукционе, проекта договора </w:t>
      </w:r>
      <w:r w:rsidRPr="0047103F">
        <w:t>аренды муниципального имущества</w:t>
      </w:r>
      <w:r w:rsidRPr="005A11DA">
        <w:rPr>
          <w:spacing w:val="-2"/>
        </w:rPr>
        <w:t xml:space="preserve"> </w:t>
      </w:r>
      <w:r w:rsidRPr="005A11DA">
        <w:t xml:space="preserve">и о результатах аукциона на официальном сайте Российской Федерации в сети Интернет </w:t>
      </w:r>
      <w:r w:rsidRPr="006801AA">
        <w:rPr>
          <w:u w:val="single"/>
        </w:rPr>
        <w:t>www.torgi.gov.ru</w:t>
      </w:r>
      <w:r w:rsidRPr="005A11DA">
        <w:t xml:space="preserve"> для размещения информации о проведении торгов, определенном Правительством Российской Федерации.</w:t>
      </w:r>
    </w:p>
    <w:p w:rsidR="00815377" w:rsidRPr="005A11DA" w:rsidRDefault="00815377" w:rsidP="006801AA">
      <w:pPr>
        <w:pStyle w:val="a3"/>
        <w:spacing w:before="0" w:beforeAutospacing="0" w:after="0" w:afterAutospacing="0"/>
        <w:ind w:firstLine="567"/>
        <w:jc w:val="both"/>
      </w:pPr>
      <w:r>
        <w:t xml:space="preserve">6. </w:t>
      </w:r>
      <w:r w:rsidRPr="005A11DA">
        <w:t>Контроль за исполнением настоящего распоряжения оставляю за собой.</w:t>
      </w:r>
    </w:p>
    <w:p w:rsidR="00815377" w:rsidRDefault="00815377" w:rsidP="00815377">
      <w:pPr>
        <w:rPr>
          <w:rFonts w:ascii="Times New Roman" w:hAnsi="Times New Roman" w:cs="Times New Roman"/>
        </w:rPr>
      </w:pPr>
    </w:p>
    <w:p w:rsidR="003C2917" w:rsidRDefault="003C2917" w:rsidP="00815377">
      <w:pPr>
        <w:rPr>
          <w:rFonts w:ascii="Times New Roman" w:hAnsi="Times New Roman" w:cs="Times New Roman"/>
        </w:rPr>
      </w:pPr>
    </w:p>
    <w:p w:rsidR="003C2917" w:rsidRDefault="003C2917" w:rsidP="00815377">
      <w:pPr>
        <w:rPr>
          <w:rFonts w:ascii="Times New Roman" w:hAnsi="Times New Roman" w:cs="Times New Roman"/>
        </w:rPr>
      </w:pPr>
    </w:p>
    <w:p w:rsidR="00815377" w:rsidRPr="00BB0FE3" w:rsidRDefault="00815377" w:rsidP="00815377">
      <w:pPr>
        <w:rPr>
          <w:rFonts w:ascii="Times New Roman" w:hAnsi="Times New Roman" w:cs="Times New Roman"/>
        </w:rPr>
      </w:pPr>
    </w:p>
    <w:p w:rsidR="00E40F99" w:rsidRDefault="00E40F99" w:rsidP="008153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Исполняющая обязанности</w:t>
      </w:r>
    </w:p>
    <w:p w:rsidR="006801AA" w:rsidRDefault="00815377" w:rsidP="008153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</w:t>
      </w:r>
      <w:r w:rsidR="00E40F99">
        <w:rPr>
          <w:rFonts w:ascii="Times New Roman" w:hAnsi="Times New Roman" w:cs="Times New Roman"/>
        </w:rPr>
        <w:t>ы</w:t>
      </w:r>
      <w:r w:rsidRPr="00BB0FE3">
        <w:rPr>
          <w:rFonts w:ascii="Times New Roman" w:hAnsi="Times New Roman" w:cs="Times New Roman"/>
        </w:rPr>
        <w:t xml:space="preserve"> Светлогорского сельсовета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</w:t>
      </w:r>
      <w:r w:rsidR="00E40F99">
        <w:rPr>
          <w:rFonts w:ascii="Times New Roman" w:hAnsi="Times New Roman" w:cs="Times New Roman"/>
        </w:rPr>
        <w:t xml:space="preserve">         </w:t>
      </w:r>
      <w:r w:rsidR="00E40F99">
        <w:rPr>
          <w:rFonts w:ascii="Times New Roman" w:hAnsi="Times New Roman" w:cs="Times New Roman"/>
        </w:rPr>
        <w:tab/>
        <w:t xml:space="preserve">             Н.Н. Проданова</w:t>
      </w:r>
    </w:p>
    <w:p w:rsidR="006801AA" w:rsidRDefault="006801AA" w:rsidP="00815377">
      <w:pPr>
        <w:ind w:firstLine="0"/>
        <w:rPr>
          <w:rFonts w:ascii="Times New Roman" w:hAnsi="Times New Roman" w:cs="Times New Roman"/>
        </w:rPr>
      </w:pPr>
    </w:p>
    <w:p w:rsidR="006801AA" w:rsidRDefault="006801AA" w:rsidP="00815377">
      <w:pPr>
        <w:ind w:firstLine="0"/>
        <w:rPr>
          <w:rFonts w:ascii="Times New Roman" w:hAnsi="Times New Roman" w:cs="Times New Roman"/>
        </w:rPr>
      </w:pPr>
    </w:p>
    <w:p w:rsidR="006801AA" w:rsidRPr="00135CB2" w:rsidRDefault="006801AA" w:rsidP="00815377">
      <w:pPr>
        <w:ind w:firstLine="0"/>
        <w:rPr>
          <w:rFonts w:ascii="Times New Roman" w:hAnsi="Times New Roman" w:cs="Times New Roman"/>
        </w:rPr>
      </w:pPr>
    </w:p>
    <w:p w:rsidR="00815377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251"/>
      </w:tblGrid>
      <w:tr w:rsidR="00815377" w:rsidRPr="003608D7" w:rsidTr="00815377">
        <w:tc>
          <w:tcPr>
            <w:tcW w:w="5245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1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:rsidR="00815377" w:rsidRPr="00375758" w:rsidRDefault="00815377" w:rsidP="00E40F9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801AA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="006801A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A2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0F99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D5279D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D5279D">
        <w:rPr>
          <w:rStyle w:val="a4"/>
          <w:rFonts w:ascii="Times New Roman" w:hAnsi="Times New Roman" w:cs="Times New Roman"/>
        </w:rPr>
        <w:t>Состав</w:t>
      </w:r>
      <w:r>
        <w:rPr>
          <w:rStyle w:val="a4"/>
          <w:rFonts w:ascii="Times New Roman" w:hAnsi="Times New Roman" w:cs="Times New Roman"/>
        </w:rPr>
        <w:t xml:space="preserve"> и порядок работы</w:t>
      </w:r>
      <w:r w:rsidRPr="00D5279D">
        <w:rPr>
          <w:rStyle w:val="a4"/>
          <w:rFonts w:ascii="Times New Roman" w:hAnsi="Times New Roman" w:cs="Times New Roman"/>
        </w:rPr>
        <w:t xml:space="preserve"> аукционной комиссии</w:t>
      </w:r>
    </w:p>
    <w:p w:rsidR="00815377" w:rsidRPr="00D5279D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D5279D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>
        <w:rPr>
          <w:rFonts w:ascii="Times New Roman" w:hAnsi="Times New Roman" w:cs="Times New Roman"/>
          <w:b/>
        </w:rPr>
        <w:t>аренды</w:t>
      </w:r>
      <w:r w:rsidRPr="00D5279D">
        <w:rPr>
          <w:rFonts w:ascii="Times New Roman" w:hAnsi="Times New Roman" w:cs="Times New Roman"/>
          <w:b/>
        </w:rPr>
        <w:t xml:space="preserve"> муниципальным имуществом</w:t>
      </w:r>
    </w:p>
    <w:p w:rsidR="00815377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:rsidR="00815377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>
        <w:rPr>
          <w:rStyle w:val="a4"/>
          <w:rFonts w:ascii="Times New Roman" w:hAnsi="Times New Roman" w:cs="Times New Roman"/>
        </w:rPr>
        <w:t xml:space="preserve">Состав </w:t>
      </w:r>
      <w:r w:rsidRPr="00D5279D">
        <w:rPr>
          <w:rStyle w:val="a4"/>
          <w:rFonts w:ascii="Times New Roman" w:hAnsi="Times New Roman" w:cs="Times New Roman"/>
        </w:rPr>
        <w:t>аукционной</w:t>
      </w:r>
      <w:r>
        <w:rPr>
          <w:rStyle w:val="a4"/>
          <w:rFonts w:ascii="Times New Roman" w:hAnsi="Times New Roman" w:cs="Times New Roman"/>
        </w:rPr>
        <w:t xml:space="preserve"> комиссии:</w:t>
      </w:r>
    </w:p>
    <w:p w:rsidR="00815377" w:rsidRPr="00D5279D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:rsidR="00815377" w:rsidRPr="00D5279D" w:rsidRDefault="00815377" w:rsidP="00815377">
      <w:pPr>
        <w:pStyle w:val="a3"/>
        <w:spacing w:before="0" w:beforeAutospacing="0" w:after="0" w:afterAutospacing="0"/>
        <w:jc w:val="both"/>
      </w:pPr>
      <w:r w:rsidRPr="00D5279D">
        <w:rPr>
          <w:b/>
        </w:rPr>
        <w:t>Председатель</w:t>
      </w:r>
      <w:r>
        <w:rPr>
          <w:b/>
        </w:rPr>
        <w:t>:</w:t>
      </w:r>
      <w:r w:rsidRPr="00D5279D">
        <w:t xml:space="preserve"> Кришталюк Альбина Калимулловна – </w:t>
      </w:r>
      <w:r>
        <w:t>Г</w:t>
      </w:r>
      <w:r w:rsidRPr="00D5279D">
        <w:t xml:space="preserve">лава Светлогорского сельсовета </w:t>
      </w:r>
    </w:p>
    <w:p w:rsidR="00815377" w:rsidRPr="00D5279D" w:rsidRDefault="00815377" w:rsidP="00815377">
      <w:pPr>
        <w:pStyle w:val="a3"/>
        <w:spacing w:before="0" w:beforeAutospacing="0" w:after="0" w:afterAutospacing="0"/>
        <w:jc w:val="both"/>
      </w:pPr>
      <w:r w:rsidRPr="00D5279D">
        <w:rPr>
          <w:b/>
        </w:rPr>
        <w:t>Заместитель председателя</w:t>
      </w:r>
      <w:r>
        <w:t>:</w:t>
      </w:r>
      <w:r w:rsidRPr="00D5279D">
        <w:t xml:space="preserve"> Проданова Наталья Николаевна – заместитель </w:t>
      </w:r>
      <w:r>
        <w:t>Г</w:t>
      </w:r>
      <w:r w:rsidRPr="00D5279D">
        <w:t xml:space="preserve">лавы Светлогорского сельсовета </w:t>
      </w:r>
    </w:p>
    <w:p w:rsidR="00815377" w:rsidRPr="00D5279D" w:rsidRDefault="00815377" w:rsidP="00815377">
      <w:pPr>
        <w:pStyle w:val="a3"/>
        <w:spacing w:before="0" w:beforeAutospacing="0" w:after="0" w:afterAutospacing="0"/>
        <w:jc w:val="both"/>
      </w:pPr>
      <w:r w:rsidRPr="00D5279D">
        <w:rPr>
          <w:b/>
        </w:rPr>
        <w:t>Секретарь комиссии</w:t>
      </w:r>
      <w:r>
        <w:t>:</w:t>
      </w:r>
      <w:r w:rsidRPr="00D5279D">
        <w:t xml:space="preserve"> Польшина Ксения Сергеевна</w:t>
      </w:r>
      <w:r>
        <w:t xml:space="preserve"> </w:t>
      </w:r>
      <w:r w:rsidRPr="00D5279D">
        <w:t xml:space="preserve">– специалист I категории администрации Светлогорского сельсовета </w:t>
      </w:r>
    </w:p>
    <w:p w:rsidR="00815377" w:rsidRPr="00D5279D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D5279D">
        <w:rPr>
          <w:b/>
        </w:rPr>
        <w:t xml:space="preserve">Члены комиссии: </w:t>
      </w:r>
    </w:p>
    <w:p w:rsidR="00815377" w:rsidRDefault="00815377" w:rsidP="00815377">
      <w:pPr>
        <w:pStyle w:val="a3"/>
        <w:spacing w:before="0" w:beforeAutospacing="0" w:after="0" w:afterAutospacing="0"/>
        <w:jc w:val="both"/>
      </w:pPr>
      <w:r w:rsidRPr="00D5279D">
        <w:t>То</w:t>
      </w:r>
      <w:r>
        <w:t xml:space="preserve">рушко Алевтина Константиновна – </w:t>
      </w:r>
      <w:r w:rsidRPr="00D5279D">
        <w:t xml:space="preserve">главный бухгалтер администрации Светлогорского сельсовета </w:t>
      </w:r>
    </w:p>
    <w:p w:rsidR="00815377" w:rsidRPr="00D71993" w:rsidRDefault="00815377" w:rsidP="00815377">
      <w:pPr>
        <w:pStyle w:val="a3"/>
        <w:spacing w:before="0" w:beforeAutospacing="0" w:after="0" w:afterAutospacing="0"/>
        <w:jc w:val="both"/>
      </w:pPr>
      <w:r w:rsidRPr="00D71993">
        <w:t xml:space="preserve">Цветкова Лариса Викторовна – документовед администрации Светлогорского сельсовета </w:t>
      </w:r>
    </w:p>
    <w:p w:rsidR="00815377" w:rsidRPr="00D5279D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D5279D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D5279D">
        <w:rPr>
          <w:rStyle w:val="a4"/>
          <w:rFonts w:ascii="Times New Roman" w:hAnsi="Times New Roman" w:cs="Times New Roman"/>
        </w:rPr>
        <w:t>Порядок работы аукционной комиссии</w:t>
      </w:r>
      <w:r>
        <w:rPr>
          <w:rStyle w:val="a4"/>
          <w:rFonts w:ascii="Times New Roman" w:hAnsi="Times New Roman" w:cs="Times New Roman"/>
        </w:rPr>
        <w:t>:</w:t>
      </w:r>
      <w:r w:rsidRPr="00D5279D">
        <w:rPr>
          <w:rStyle w:val="a4"/>
          <w:rFonts w:ascii="Times New Roman" w:hAnsi="Times New Roman" w:cs="Times New Roman"/>
        </w:rPr>
        <w:t xml:space="preserve"> </w:t>
      </w:r>
    </w:p>
    <w:p w:rsidR="00815377" w:rsidRPr="00D5279D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 Аукционной комиссией (далее – комиссия) осуществляются: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1.1. рассмотрение заявок на участие в аукционе и отбор участников аукциона;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1.2. ведение протокола рассмотрения заявок на участие в аукционе;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1.3. ведение протокола об отказе от заключения договора;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1.4. выбор аукциониста из числа членов аукционной комиссии путем открытого голосования членов аукционной комиссии большинством голосов;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1.5. ведение протокола аукциона;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1.6. ведение протокола об отстранении заявителя или участника аукциона от участия в аукционе.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При подписании протоколов мнения членов комиссии выражаются словами "за" или "против".</w:t>
      </w:r>
    </w:p>
    <w:p w:rsidR="00840EB4" w:rsidRDefault="00840EB4"/>
    <w:sectPr w:rsidR="00840EB4" w:rsidSect="006801AA">
      <w:pgSz w:w="11906" w:h="16838"/>
      <w:pgMar w:top="993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2F5"/>
    <w:rsid w:val="003C2917"/>
    <w:rsid w:val="004A7F3F"/>
    <w:rsid w:val="006801AA"/>
    <w:rsid w:val="007F42F5"/>
    <w:rsid w:val="00815377"/>
    <w:rsid w:val="00840EB4"/>
    <w:rsid w:val="00E4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Ивина Наталья Анатольевна</dc:creator>
  <cp:keywords/>
  <dc:description/>
  <cp:lastModifiedBy>Жила Анастасия Сергеевна</cp:lastModifiedBy>
  <cp:revision>9</cp:revision>
  <cp:lastPrinted>2017-11-29T02:28:00Z</cp:lastPrinted>
  <dcterms:created xsi:type="dcterms:W3CDTF">2017-10-31T04:23:00Z</dcterms:created>
  <dcterms:modified xsi:type="dcterms:W3CDTF">2017-11-29T04:56:00Z</dcterms:modified>
</cp:coreProperties>
</file>